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龙光工程建设有限公司</w:t>
      </w:r>
    </w:p>
    <w:p>
      <w:pPr>
        <w:spacing w:line="53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.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”高处坠落死亡事故调查报告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</w:rPr>
      </w:pPr>
    </w:p>
    <w:p>
      <w:pPr>
        <w:spacing w:line="534" w:lineRule="exact"/>
        <w:ind w:firstLine="6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ascii="仿宋_GB2312" w:hAnsi="仿宋_GB2312" w:eastAsia="仿宋_GB2312" w:cs="仿宋_GB2312"/>
          <w:sz w:val="30"/>
          <w:szCs w:val="30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ascii="仿宋_GB2312" w:hAnsi="仿宋_GB2312" w:eastAsia="仿宋_GB2312" w:cs="仿宋_GB2312"/>
          <w:sz w:val="30"/>
          <w:szCs w:val="30"/>
        </w:rPr>
        <w:t>分左右，在</w:t>
      </w:r>
      <w:r>
        <w:rPr>
          <w:rFonts w:hint="eastAsia" w:ascii="仿宋_GB2312" w:hAnsi="仿宋_GB2312" w:eastAsia="仿宋_GB2312" w:cs="仿宋_GB2312"/>
          <w:sz w:val="30"/>
          <w:szCs w:val="30"/>
        </w:rPr>
        <w:t>申港大道901号的自贸区临港新城PDC1-0302单元06-02、07-01、07-05、08-05、10-02地块项目（07-05地块除桩基）项目，发生一起高处坠落事故，造成1人死亡。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事故发生</w:t>
      </w:r>
      <w:r>
        <w:rPr>
          <w:rFonts w:ascii="仿宋_GB2312" w:hAnsi="仿宋_GB2312" w:eastAsia="仿宋_GB2312" w:cs="仿宋_GB2312"/>
          <w:sz w:val="30"/>
          <w:szCs w:val="30"/>
        </w:rPr>
        <w:t>后，根据《中华人民共和国安全生产法》《生产安全事故报告和调查处理条例》（国务院令第493号）等相关法律法规的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</w:t>
      </w:r>
      <w:r>
        <w:rPr>
          <w:rFonts w:ascii="仿宋_GB2312" w:hAnsi="仿宋_GB2312" w:eastAsia="仿宋_GB2312" w:cs="仿宋_GB2312"/>
          <w:sz w:val="30"/>
          <w:szCs w:val="30"/>
        </w:rPr>
        <w:t>以及浦东新区人民政府的授权，由浦东新区应急管理局（以下简称“区应急管理局”）牵头，会同浦东新区建设和交通委员会、上海市公安局浦东分局、浦东新区总工会、</w:t>
      </w:r>
      <w:r>
        <w:rPr>
          <w:rFonts w:hint="eastAsia" w:ascii="仿宋_GB2312" w:hAnsi="仿宋_GB2312" w:eastAsia="仿宋_GB2312" w:cs="仿宋_GB2312"/>
          <w:sz w:val="30"/>
          <w:szCs w:val="30"/>
        </w:rPr>
        <w:t>南汇新城镇人民政府</w:t>
      </w:r>
      <w:r>
        <w:rPr>
          <w:rFonts w:ascii="仿宋_GB2312" w:hAnsi="仿宋_GB2312" w:eastAsia="仿宋_GB2312" w:cs="仿宋_GB2312"/>
          <w:sz w:val="30"/>
          <w:szCs w:val="30"/>
        </w:rPr>
        <w:t>，并邀请浦东新区监察委员会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、上海市临港新片区城市建设交通运输事务中心</w:t>
      </w:r>
      <w:r>
        <w:rPr>
          <w:rFonts w:ascii="仿宋_GB2312" w:hAnsi="仿宋_GB2312" w:eastAsia="仿宋_GB2312" w:cs="仿宋_GB2312"/>
          <w:sz w:val="30"/>
          <w:szCs w:val="30"/>
        </w:rPr>
        <w:t>派员组成事故调查组。调查组通过现场勘查、调查取证、综合分析等，查明了事故发生的原因，认定了事故的性质，提出了对有关责任人员、责任单位的处理建议和防范措施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仿宋_GB2312" w:hAnsi="仿宋_GB2312" w:eastAsia="仿宋_GB2312" w:cs="仿宋_GB2312"/>
          <w:sz w:val="30"/>
          <w:szCs w:val="30"/>
        </w:rPr>
        <w:t>现将情况报告如下：</w:t>
      </w:r>
    </w:p>
    <w:p>
      <w:pPr>
        <w:spacing w:line="534" w:lineRule="exact"/>
        <w:ind w:firstLine="643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一、基本情况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（一）项目情况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项目名称：自贸区临港新城PDC1-0302单元06-02、07-01、07-05、08-05、10-02地块项目（07-05地块除桩基），</w:t>
      </w:r>
      <w:r>
        <w:rPr>
          <w:rFonts w:ascii="仿宋_GB2312" w:hAnsi="仿宋_GB2312" w:eastAsia="仿宋_GB2312" w:cs="仿宋_GB2312"/>
          <w:sz w:val="30"/>
          <w:szCs w:val="30"/>
        </w:rPr>
        <w:t>总建筑</w:t>
      </w:r>
      <w:r>
        <w:rPr>
          <w:rFonts w:hint="eastAsia" w:ascii="仿宋_GB2312" w:hAnsi="仿宋_GB2312" w:eastAsia="仿宋_GB2312" w:cs="仿宋_GB2312"/>
          <w:sz w:val="30"/>
          <w:szCs w:val="30"/>
        </w:rPr>
        <w:t>面积约13万平方米。建设单位：上海君栩房地产有限公司（以下简称“君栩房地产</w:t>
      </w:r>
      <w:r>
        <w:rPr>
          <w:rFonts w:ascii="仿宋_GB2312" w:hAnsi="仿宋_GB2312" w:eastAsia="仿宋_GB2312" w:cs="仿宋_GB2312"/>
          <w:sz w:val="30"/>
          <w:szCs w:val="30"/>
        </w:rPr>
        <w:t>”）；施工总承包单位：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龙光工程建设有限公司</w:t>
      </w:r>
      <w:r>
        <w:rPr>
          <w:rFonts w:ascii="仿宋_GB2312" w:hAnsi="仿宋_GB2312" w:eastAsia="仿宋_GB2312" w:cs="仿宋_GB2312"/>
          <w:sz w:val="30"/>
          <w:szCs w:val="30"/>
        </w:rPr>
        <w:t>（以下简称“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”）；监理单位: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捷诚工程</w:t>
      </w:r>
      <w:r>
        <w:rPr>
          <w:rFonts w:ascii="仿宋_GB2312" w:hAnsi="仿宋_GB2312" w:eastAsia="仿宋_GB2312" w:cs="仿宋_GB2312"/>
          <w:sz w:val="30"/>
          <w:szCs w:val="30"/>
        </w:rPr>
        <w:t>监理有限公司（以下简称“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ascii="仿宋_GB2312" w:hAnsi="仿宋_GB2312" w:eastAsia="仿宋_GB2312" w:cs="仿宋_GB2312"/>
          <w:sz w:val="30"/>
          <w:szCs w:val="30"/>
        </w:rPr>
        <w:t>”）；劳务分包单位：上海</w:t>
      </w:r>
      <w:r>
        <w:rPr>
          <w:rFonts w:hint="eastAsia" w:ascii="仿宋_GB2312" w:hAnsi="仿宋_GB2312" w:eastAsia="仿宋_GB2312" w:cs="仿宋_GB2312"/>
          <w:sz w:val="30"/>
          <w:szCs w:val="30"/>
        </w:rPr>
        <w:t>凯南</w:t>
      </w:r>
      <w:r>
        <w:rPr>
          <w:rFonts w:ascii="仿宋_GB2312" w:hAnsi="仿宋_GB2312" w:eastAsia="仿宋_GB2312" w:cs="仿宋_GB2312"/>
          <w:sz w:val="30"/>
          <w:szCs w:val="30"/>
        </w:rPr>
        <w:t>建筑劳务有限公司（以下简称“</w:t>
      </w:r>
      <w:r>
        <w:rPr>
          <w:rFonts w:hint="eastAsia" w:ascii="仿宋_GB2312" w:hAnsi="仿宋_GB2312" w:eastAsia="仿宋_GB2312" w:cs="仿宋_GB2312"/>
          <w:sz w:val="30"/>
          <w:szCs w:val="30"/>
        </w:rPr>
        <w:t>凯南</w:t>
      </w:r>
      <w:r>
        <w:rPr>
          <w:rFonts w:ascii="仿宋_GB2312" w:hAnsi="仿宋_GB2312" w:eastAsia="仿宋_GB2312" w:cs="仿宋_GB2312"/>
          <w:sz w:val="30"/>
          <w:szCs w:val="30"/>
        </w:rPr>
        <w:t>劳务”）。该项目于20</w:t>
      </w: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ascii="仿宋_GB2312" w:hAnsi="仿宋_GB2312" w:eastAsia="仿宋_GB2312" w:cs="仿宋_GB2312"/>
          <w:sz w:val="30"/>
          <w:szCs w:val="30"/>
        </w:rPr>
        <w:t>日取得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建筑工程</w:t>
      </w:r>
      <w:r>
        <w:rPr>
          <w:rFonts w:ascii="仿宋_GB2312" w:hAnsi="仿宋_GB2312" w:eastAsia="仿宋_GB2312" w:cs="仿宋_GB2312"/>
          <w:sz w:val="30"/>
          <w:szCs w:val="30"/>
        </w:rPr>
        <w:t>施工许可证。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（二）相关单位情况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君栩房地产</w:t>
      </w:r>
      <w:r>
        <w:rPr>
          <w:rFonts w:ascii="仿宋_GB2312" w:hAnsi="仿宋_GB2312" w:eastAsia="仿宋_GB2312" w:cs="仿宋_GB2312"/>
          <w:sz w:val="30"/>
          <w:szCs w:val="30"/>
        </w:rPr>
        <w:t>，成立于</w:t>
      </w:r>
      <w:r>
        <w:rPr>
          <w:rFonts w:hint="eastAsia" w:ascii="仿宋_GB2312" w:hAnsi="仿宋_GB2312" w:eastAsia="仿宋_GB2312" w:cs="仿宋_GB2312"/>
          <w:sz w:val="30"/>
          <w:szCs w:val="30"/>
        </w:rPr>
        <w:t>2021年02月20日</w:t>
      </w:r>
      <w:r>
        <w:rPr>
          <w:rFonts w:ascii="仿宋_GB2312" w:hAnsi="仿宋_GB2312" w:eastAsia="仿宋_GB2312" w:cs="仿宋_GB2312"/>
          <w:sz w:val="30"/>
          <w:szCs w:val="30"/>
        </w:rPr>
        <w:t>；统一社会信用代码：</w:t>
      </w:r>
      <w:r>
        <w:rPr>
          <w:rFonts w:hint="eastAsia" w:ascii="仿宋_GB2312" w:hAnsi="仿宋_GB2312" w:eastAsia="仿宋_GB2312" w:cs="仿宋_GB2312"/>
          <w:sz w:val="30"/>
          <w:szCs w:val="30"/>
        </w:rPr>
        <w:t>91310000MA1H3K0Q83</w:t>
      </w:r>
      <w:r>
        <w:rPr>
          <w:rFonts w:ascii="仿宋_GB2312" w:hAnsi="仿宋_GB2312" w:eastAsia="仿宋_GB2312" w:cs="仿宋_GB2312"/>
          <w:sz w:val="30"/>
          <w:szCs w:val="30"/>
        </w:rPr>
        <w:t>；住所：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中国（上海）自由贸易试验区临港新片区环湖西二路888号C楼</w:t>
      </w:r>
      <w:r>
        <w:rPr>
          <w:rFonts w:ascii="仿宋_GB2312" w:hAnsi="仿宋_GB2312" w:eastAsia="仿宋_GB2312" w:cs="仿宋_GB2312"/>
          <w:sz w:val="30"/>
          <w:szCs w:val="30"/>
        </w:rPr>
        <w:t>；法定代表人：</w:t>
      </w:r>
      <w:r>
        <w:fldChar w:fldCharType="begin"/>
      </w:r>
      <w:r>
        <w:instrText xml:space="preserve"> HYPERLINK "https://www.qcc.com/pl/p8096851baa194d703d18ce1b6def78a.html" \t "https://www.qcc.com/firm/_blank"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王泽权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ascii="仿宋_GB2312" w:hAnsi="仿宋_GB2312" w:eastAsia="仿宋_GB2312" w:cs="仿宋_GB2312"/>
          <w:sz w:val="30"/>
          <w:szCs w:val="30"/>
        </w:rPr>
        <w:t>；公司类型：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有限责任公司（自然人投资或控股的法人独资）</w:t>
      </w:r>
      <w:r>
        <w:rPr>
          <w:rFonts w:ascii="仿宋_GB2312" w:hAnsi="仿宋_GB2312" w:eastAsia="仿宋_GB2312" w:cs="仿宋_GB2312"/>
          <w:sz w:val="30"/>
          <w:szCs w:val="30"/>
        </w:rPr>
        <w:t>；经营范围：</w:t>
      </w:r>
      <w:r>
        <w:rPr>
          <w:rFonts w:hint="eastAsia" w:ascii="仿宋_GB2312" w:hAnsi="仿宋_GB2312" w:eastAsia="仿宋_GB2312" w:cs="仿宋_GB2312"/>
          <w:sz w:val="30"/>
          <w:szCs w:val="30"/>
        </w:rPr>
        <w:t>许可项目:房地产开发经营;各类工程建设活动，一般项目:市场营销策划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，成立于</w:t>
      </w:r>
      <w:r>
        <w:rPr>
          <w:rFonts w:hint="eastAsia" w:ascii="仿宋_GB2312" w:hAnsi="仿宋_GB2312" w:eastAsia="仿宋_GB2312" w:cs="仿宋_GB2312"/>
          <w:sz w:val="30"/>
          <w:szCs w:val="30"/>
        </w:rPr>
        <w:t>2005年03月22</w:t>
      </w:r>
      <w:r>
        <w:rPr>
          <w:rFonts w:ascii="仿宋_GB2312" w:hAnsi="仿宋_GB2312" w:eastAsia="仿宋_GB2312" w:cs="仿宋_GB2312"/>
          <w:sz w:val="30"/>
          <w:szCs w:val="30"/>
        </w:rPr>
        <w:t>；统一社会信用代码：</w:t>
      </w:r>
      <w:r>
        <w:rPr>
          <w:rFonts w:hint="eastAsia" w:ascii="仿宋_GB2312" w:hAnsi="仿宋_GB2312" w:eastAsia="仿宋_GB2312" w:cs="仿宋_GB2312"/>
          <w:sz w:val="30"/>
          <w:szCs w:val="30"/>
        </w:rPr>
        <w:t>91440500773051520M</w:t>
      </w:r>
      <w:r>
        <w:rPr>
          <w:rFonts w:ascii="仿宋_GB2312" w:hAnsi="仿宋_GB2312" w:eastAsia="仿宋_GB2312" w:cs="仿宋_GB2312"/>
          <w:sz w:val="30"/>
          <w:szCs w:val="30"/>
        </w:rPr>
        <w:t>；住所：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汕头市长平路时代广场龙光世纪大厦2107号房之一</w:t>
      </w:r>
      <w:r>
        <w:rPr>
          <w:rFonts w:ascii="仿宋_GB2312" w:hAnsi="仿宋_GB2312" w:eastAsia="仿宋_GB2312" w:cs="仿宋_GB2312"/>
          <w:sz w:val="30"/>
          <w:szCs w:val="30"/>
        </w:rPr>
        <w:t>；法定代表人：</w:t>
      </w:r>
      <w:r>
        <w:rPr>
          <w:rFonts w:hint="eastAsia" w:ascii="仿宋_GB2312" w:hAnsi="仿宋_GB2312" w:eastAsia="仿宋_GB2312" w:cs="仿宋_GB2312"/>
          <w:sz w:val="30"/>
          <w:szCs w:val="30"/>
        </w:rPr>
        <w:t>林焕彬</w:t>
      </w:r>
      <w:r>
        <w:rPr>
          <w:rFonts w:ascii="仿宋_GB2312" w:hAnsi="仿宋_GB2312" w:eastAsia="仿宋_GB2312" w:cs="仿宋_GB2312"/>
          <w:sz w:val="30"/>
          <w:szCs w:val="30"/>
        </w:rPr>
        <w:t>；公司类型：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其他有限责任公司</w:t>
      </w:r>
      <w:r>
        <w:rPr>
          <w:rFonts w:ascii="仿宋_GB2312" w:hAnsi="仿宋_GB2312" w:eastAsia="仿宋_GB2312" w:cs="仿宋_GB2312"/>
          <w:sz w:val="30"/>
          <w:szCs w:val="30"/>
        </w:rPr>
        <w:t>；经营范围：</w:t>
      </w:r>
      <w:r>
        <w:rPr>
          <w:rFonts w:hint="eastAsia" w:ascii="仿宋_GB2312" w:hAnsi="仿宋_GB2312" w:eastAsia="仿宋_GB2312" w:cs="仿宋_GB2312"/>
          <w:sz w:val="30"/>
          <w:szCs w:val="30"/>
        </w:rPr>
        <w:t>房屋建筑工程施工总承包壹级、市政公用工程总承包贰级、建筑装修装饰工程专业承包贰级、水利水电工程施工总承包（暂定）三级、机电设备安装工程专业承包三级（证</w:t>
      </w:r>
      <w:r>
        <w:rPr>
          <w:rFonts w:hint="eastAsia" w:ascii="仿宋_GB2312" w:hAnsi="Times New Roman" w:eastAsia="仿宋_GB2312" w:cs="Times New Roman"/>
          <w:sz w:val="30"/>
          <w:szCs w:val="30"/>
        </w:rPr>
        <w:t>书编号</w:t>
      </w:r>
      <w:r>
        <w:rPr>
          <w:rFonts w:hint="eastAsia" w:ascii="仿宋_GB2312" w:hAnsi="仿宋_GB2312" w:eastAsia="仿宋_GB2312" w:cs="仿宋_GB2312"/>
          <w:sz w:val="30"/>
          <w:szCs w:val="30"/>
        </w:rPr>
        <w:t>A</w:t>
      </w:r>
      <w:r>
        <w:rPr>
          <w:rFonts w:ascii="仿宋_GB2312" w:hAnsi="仿宋_GB2312" w:eastAsia="仿宋_GB2312" w:cs="仿宋_GB2312"/>
          <w:sz w:val="30"/>
          <w:szCs w:val="30"/>
        </w:rPr>
        <w:t>1014044050102</w:t>
      </w:r>
      <w:r>
        <w:rPr>
          <w:rFonts w:hint="eastAsia" w:ascii="仿宋_GB2312" w:hAnsi="仿宋_GB2312" w:eastAsia="仿宋_GB2312" w:cs="仿宋_GB2312"/>
          <w:sz w:val="30"/>
          <w:szCs w:val="30"/>
        </w:rPr>
        <w:t>号《建筑业企业资质证书》核定内容经营）；销售建筑材料、金属材料。</w:t>
      </w:r>
      <w:r>
        <w:rPr>
          <w:rFonts w:ascii="仿宋_GB2312" w:hAnsi="仿宋_GB2312" w:eastAsia="仿宋_GB2312" w:cs="仿宋_GB2312"/>
          <w:sz w:val="30"/>
          <w:szCs w:val="30"/>
        </w:rPr>
        <w:t>持有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建筑工程施工总承包壹级、市政公用工程施工总承包二级等资质，</w:t>
      </w:r>
      <w:r>
        <w:rPr>
          <w:rFonts w:ascii="仿宋_GB2312" w:hAnsi="仿宋_GB2312" w:eastAsia="仿宋_GB2312" w:cs="仿宋_GB2312"/>
          <w:sz w:val="30"/>
          <w:szCs w:val="30"/>
        </w:rPr>
        <w:t>证书编号：D</w:t>
      </w:r>
      <w:r>
        <w:rPr>
          <w:rFonts w:hint="eastAsia" w:ascii="仿宋_GB2312" w:hAnsi="仿宋_GB2312" w:eastAsia="仿宋_GB2312" w:cs="仿宋_GB2312"/>
          <w:sz w:val="30"/>
          <w:szCs w:val="30"/>
        </w:rPr>
        <w:t>244006998，</w:t>
      </w:r>
      <w:r>
        <w:rPr>
          <w:rFonts w:ascii="仿宋_GB2312" w:hAnsi="仿宋_GB2312" w:eastAsia="仿宋_GB2312" w:cs="仿宋_GB2312"/>
          <w:sz w:val="30"/>
          <w:szCs w:val="30"/>
        </w:rPr>
        <w:t>安全生产许可证编号：（</w:t>
      </w:r>
      <w:r>
        <w:rPr>
          <w:rFonts w:hint="eastAsia" w:ascii="仿宋_GB2312" w:hAnsi="仿宋_GB2312" w:eastAsia="仿宋_GB2312" w:cs="仿宋_GB2312"/>
          <w:sz w:val="30"/>
          <w:szCs w:val="30"/>
        </w:rPr>
        <w:t>粤</w:t>
      </w:r>
      <w:r>
        <w:rPr>
          <w:rFonts w:ascii="仿宋_GB2312" w:hAnsi="仿宋_GB2312" w:eastAsia="仿宋_GB2312" w:cs="仿宋_GB2312"/>
          <w:sz w:val="30"/>
          <w:szCs w:val="30"/>
        </w:rPr>
        <w:t>）JZ安许证字【20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ascii="仿宋_GB2312" w:hAnsi="仿宋_GB2312" w:eastAsia="仿宋_GB2312" w:cs="仿宋_GB2312"/>
          <w:sz w:val="30"/>
          <w:szCs w:val="30"/>
        </w:rPr>
        <w:t>】0</w:t>
      </w:r>
      <w:r>
        <w:rPr>
          <w:rFonts w:hint="eastAsia" w:ascii="仿宋_GB2312" w:hAnsi="仿宋_GB2312" w:eastAsia="仿宋_GB2312" w:cs="仿宋_GB2312"/>
          <w:sz w:val="30"/>
          <w:szCs w:val="30"/>
        </w:rPr>
        <w:t>43542延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ascii="仿宋_GB2312" w:hAnsi="仿宋_GB2312" w:eastAsia="仿宋_GB2312" w:cs="仿宋_GB2312"/>
          <w:sz w:val="30"/>
          <w:szCs w:val="30"/>
        </w:rPr>
        <w:t>，成立于</w:t>
      </w:r>
      <w:r>
        <w:rPr>
          <w:rFonts w:hint="eastAsia" w:ascii="仿宋_GB2312" w:hAnsi="仿宋_GB2312" w:eastAsia="仿宋_GB2312" w:cs="仿宋_GB2312"/>
          <w:sz w:val="30"/>
          <w:szCs w:val="30"/>
        </w:rPr>
        <w:t>1991年08月05日</w:t>
      </w:r>
      <w:r>
        <w:rPr>
          <w:rFonts w:ascii="仿宋_GB2312" w:hAnsi="仿宋_GB2312" w:eastAsia="仿宋_GB2312" w:cs="仿宋_GB2312"/>
          <w:sz w:val="30"/>
          <w:szCs w:val="30"/>
        </w:rPr>
        <w:t>；统一社会信用代码：</w:t>
      </w:r>
      <w:r>
        <w:rPr>
          <w:rFonts w:hint="eastAsia" w:ascii="仿宋_GB2312" w:hAnsi="仿宋_GB2312" w:eastAsia="仿宋_GB2312" w:cs="仿宋_GB2312"/>
          <w:sz w:val="30"/>
          <w:szCs w:val="30"/>
        </w:rPr>
        <w:t>9144050719278489XM</w:t>
      </w:r>
      <w:r>
        <w:rPr>
          <w:rFonts w:ascii="仿宋_GB2312" w:hAnsi="仿宋_GB2312" w:eastAsia="仿宋_GB2312" w:cs="仿宋_GB2312"/>
          <w:sz w:val="30"/>
          <w:szCs w:val="30"/>
        </w:rPr>
        <w:t>；住所：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汕头市龙湖区丽日庄西区17幢401号房</w:t>
      </w:r>
      <w:r>
        <w:rPr>
          <w:rFonts w:ascii="仿宋_GB2312" w:hAnsi="仿宋_GB2312" w:eastAsia="仿宋_GB2312" w:cs="仿宋_GB2312"/>
          <w:sz w:val="30"/>
          <w:szCs w:val="30"/>
        </w:rPr>
        <w:t>；法定代表人：</w:t>
      </w:r>
      <w:r>
        <w:fldChar w:fldCharType="begin"/>
      </w:r>
      <w:r>
        <w:instrText xml:space="preserve"> HYPERLINK "https://www.qcc.com/pl/pdb64f0c0e01ec9cea07ba4044f57bc9.html" \t "https://www.qcc.com/firm/_blank"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姚泽锋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微软雅黑" w:hAnsi="微软雅黑" w:eastAsia="微软雅黑" w:cs="微软雅黑"/>
          <w:color w:val="666666"/>
          <w:sz w:val="14"/>
          <w:szCs w:val="14"/>
          <w:shd w:val="clear" w:color="auto" w:fill="F8FBFE"/>
        </w:rPr>
        <w:t> </w:t>
      </w:r>
      <w:r>
        <w:rPr>
          <w:rFonts w:ascii="仿宋_GB2312" w:hAnsi="仿宋_GB2312" w:eastAsia="仿宋_GB2312" w:cs="仿宋_GB2312"/>
          <w:sz w:val="30"/>
          <w:szCs w:val="30"/>
        </w:rPr>
        <w:t>；公司类型：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有限责任公司（自然人投资或控股）</w:t>
      </w:r>
      <w:r>
        <w:rPr>
          <w:rFonts w:ascii="仿宋_GB2312" w:hAnsi="仿宋_GB2312" w:eastAsia="仿宋_GB2312" w:cs="仿宋_GB2312"/>
          <w:sz w:val="30"/>
          <w:szCs w:val="30"/>
        </w:rPr>
        <w:t>；经营范围：</w:t>
      </w:r>
      <w:r>
        <w:rPr>
          <w:rFonts w:hint="eastAsia" w:ascii="仿宋_GB2312" w:hAnsi="仿宋_GB2312" w:eastAsia="仿宋_GB2312" w:cs="仿宋_GB2312"/>
          <w:sz w:val="30"/>
          <w:szCs w:val="30"/>
        </w:rPr>
        <w:t>工程监理；工程管理服务；项目管理；工程造价专业咨询服务；招标代理；城市规划设计；建筑工程设计；工程技术咨询；销售：建筑材料。</w:t>
      </w:r>
      <w:r>
        <w:rPr>
          <w:rFonts w:ascii="仿宋_GB2312" w:hAnsi="仿宋_GB2312" w:eastAsia="仿宋_GB2312" w:cs="仿宋_GB2312"/>
          <w:sz w:val="30"/>
          <w:szCs w:val="30"/>
        </w:rPr>
        <w:t>持有工程监理资质证书（证书编号：E</w:t>
      </w:r>
      <w:r>
        <w:rPr>
          <w:rFonts w:hint="eastAsia" w:ascii="仿宋_GB2312" w:hAnsi="仿宋_GB2312" w:eastAsia="仿宋_GB2312" w:cs="仿宋_GB2312"/>
          <w:sz w:val="30"/>
          <w:szCs w:val="30"/>
        </w:rPr>
        <w:t>144023741</w:t>
      </w:r>
      <w:r>
        <w:rPr>
          <w:rFonts w:ascii="仿宋_GB2312" w:hAnsi="仿宋_GB2312" w:eastAsia="仿宋_GB2312" w:cs="仿宋_GB2312"/>
          <w:sz w:val="30"/>
          <w:szCs w:val="30"/>
        </w:rPr>
        <w:t>-4/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）。</w:t>
      </w:r>
    </w:p>
    <w:p>
      <w:pPr>
        <w:spacing w:line="534" w:lineRule="exact"/>
        <w:ind w:firstLine="594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凯南</w:t>
      </w:r>
      <w:r>
        <w:rPr>
          <w:rFonts w:ascii="仿宋_GB2312" w:hAnsi="仿宋_GB2312" w:eastAsia="仿宋_GB2312" w:cs="仿宋_GB2312"/>
          <w:sz w:val="30"/>
          <w:szCs w:val="30"/>
        </w:rPr>
        <w:t>劳务，成立于</w:t>
      </w:r>
      <w:r>
        <w:rPr>
          <w:rFonts w:hint="eastAsia" w:ascii="仿宋_GB2312" w:hAnsi="仿宋_GB2312" w:eastAsia="仿宋_GB2312" w:cs="仿宋_GB2312"/>
          <w:sz w:val="30"/>
          <w:szCs w:val="30"/>
        </w:rPr>
        <w:t>2017年06月26日</w:t>
      </w:r>
      <w:r>
        <w:rPr>
          <w:rFonts w:ascii="仿宋_GB2312" w:hAnsi="仿宋_GB2312" w:eastAsia="仿宋_GB2312" w:cs="仿宋_GB2312"/>
          <w:sz w:val="30"/>
          <w:szCs w:val="30"/>
        </w:rPr>
        <w:t>；统一社会信用代码：</w:t>
      </w:r>
      <w:r>
        <w:rPr>
          <w:rFonts w:hint="eastAsia" w:ascii="仿宋_GB2312" w:hAnsi="仿宋_GB2312" w:eastAsia="仿宋_GB2312" w:cs="仿宋_GB2312"/>
          <w:sz w:val="30"/>
          <w:szCs w:val="30"/>
        </w:rPr>
        <w:t>91310230MA1JYEXC8K</w:t>
      </w:r>
      <w:r>
        <w:rPr>
          <w:rFonts w:ascii="仿宋_GB2312" w:hAnsi="仿宋_GB2312" w:eastAsia="仿宋_GB2312" w:cs="仿宋_GB2312"/>
          <w:sz w:val="30"/>
          <w:szCs w:val="30"/>
        </w:rPr>
        <w:t>；住所：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上海市崇明区三星镇宏海公路4588号4号楼135-2室（上海三星经济小区）</w:t>
      </w:r>
      <w:r>
        <w:rPr>
          <w:rFonts w:ascii="仿宋_GB2312" w:hAnsi="仿宋_GB2312" w:eastAsia="仿宋_GB2312" w:cs="仿宋_GB2312"/>
          <w:sz w:val="30"/>
          <w:szCs w:val="30"/>
        </w:rPr>
        <w:t>；法定代表人：</w:t>
      </w:r>
      <w:r>
        <w:fldChar w:fldCharType="begin"/>
      </w:r>
      <w:r>
        <w:instrText xml:space="preserve"> HYPERLINK "https://www.qcc.com/pl/p8006ce007204566407f601f08b53c0f.html" \t "https://www.qcc.com/firm/_blank"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金伟斌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；公司</w:t>
      </w:r>
      <w:r>
        <w:rPr>
          <w:rFonts w:ascii="仿宋_GB2312" w:hAnsi="仿宋_GB2312" w:eastAsia="仿宋_GB2312" w:cs="仿宋_GB2312"/>
          <w:sz w:val="30"/>
          <w:szCs w:val="30"/>
        </w:rPr>
        <w:t>类型：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有限责任公司（自然人投资或控股）</w:t>
      </w:r>
      <w:r>
        <w:rPr>
          <w:rFonts w:ascii="仿宋_GB2312" w:hAnsi="仿宋_GB2312" w:eastAsia="仿宋_GB2312" w:cs="仿宋_GB2312"/>
          <w:sz w:val="30"/>
          <w:szCs w:val="30"/>
        </w:rPr>
        <w:t>；经营范围：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劳务分包，工程管理服务，房屋建筑工程，建筑装饰装修工程，建筑安装工程，楼宇智能化工程，钢结构工程，建筑幕墙工程，商务咨询，水电安装，景观设计，五金交电、普通劳防用品、建筑材料、装饰材料的销售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持有施工劳务企业资质劳务分包不分级资质，证书编号：D231568809，</w:t>
      </w:r>
      <w:r>
        <w:rPr>
          <w:rFonts w:ascii="仿宋_GB2312" w:hAnsi="仿宋_GB2312" w:eastAsia="仿宋_GB2312" w:cs="仿宋_GB2312"/>
          <w:sz w:val="30"/>
          <w:szCs w:val="30"/>
        </w:rPr>
        <w:t>安全生产许可证编号：（沪）JZ安许证字[20</w:t>
      </w: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ascii="仿宋_GB2312" w:hAnsi="仿宋_GB2312" w:eastAsia="仿宋_GB2312" w:cs="仿宋_GB2312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162465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三</w:t>
      </w:r>
      <w:r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  <w:t>）项目承发包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君栩房地产</w:t>
      </w:r>
      <w:r>
        <w:rPr>
          <w:rFonts w:ascii="仿宋_GB2312" w:hAnsi="仿宋_GB2312" w:eastAsia="仿宋_GB2312" w:cs="仿宋_GB2312"/>
          <w:sz w:val="30"/>
          <w:szCs w:val="30"/>
        </w:rPr>
        <w:t>将</w:t>
      </w:r>
      <w:r>
        <w:rPr>
          <w:rFonts w:hint="eastAsia" w:ascii="仿宋_GB2312" w:hAnsi="仿宋_GB2312" w:eastAsia="仿宋_GB2312" w:cs="仿宋_GB2312"/>
          <w:sz w:val="30"/>
          <w:szCs w:val="30"/>
        </w:rPr>
        <w:t>自贸区临港新城PDC1-0302单元06-02、07-01、07-05、08-05、10-02地块项目（07-05地块除桩基）总承包工程</w:t>
      </w:r>
      <w:r>
        <w:rPr>
          <w:rFonts w:ascii="仿宋_GB2312" w:hAnsi="仿宋_GB2312" w:eastAsia="仿宋_GB2312" w:cs="仿宋_GB2312"/>
          <w:sz w:val="30"/>
          <w:szCs w:val="30"/>
        </w:rPr>
        <w:t>发包给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，20</w:t>
      </w: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04</w:t>
      </w:r>
      <w:r>
        <w:rPr>
          <w:rFonts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>日，</w:t>
      </w:r>
      <w:r>
        <w:rPr>
          <w:rFonts w:hint="eastAsia" w:ascii="仿宋_GB2312" w:hAnsi="仿宋_GB2312" w:eastAsia="仿宋_GB2312" w:cs="仿宋_GB2312"/>
          <w:sz w:val="30"/>
          <w:szCs w:val="30"/>
        </w:rPr>
        <w:t>君栩房地产</w:t>
      </w:r>
      <w:r>
        <w:rPr>
          <w:rFonts w:ascii="仿宋_GB2312" w:hAnsi="仿宋_GB2312" w:eastAsia="仿宋_GB2312" w:cs="仿宋_GB2312"/>
          <w:sz w:val="30"/>
          <w:szCs w:val="30"/>
        </w:rPr>
        <w:t>与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签订了《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建设工程施工合同</w:t>
      </w:r>
      <w:r>
        <w:rPr>
          <w:rFonts w:ascii="仿宋_GB2312" w:hAnsi="仿宋_GB2312" w:eastAsia="仿宋_GB2312" w:cs="仿宋_GB2312"/>
          <w:sz w:val="30"/>
          <w:szCs w:val="30"/>
        </w:rPr>
        <w:t>》，工程内容为：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施工图范围内的土建（含人防工程、桩基及基坑支护）、安装及室外附属工程、公区和室内精装修等</w:t>
      </w:r>
      <w:r>
        <w:rPr>
          <w:rFonts w:ascii="仿宋_GB2312" w:hAnsi="仿宋_GB2312" w:eastAsia="仿宋_GB2312" w:cs="仿宋_GB2312"/>
          <w:sz w:val="30"/>
          <w:szCs w:val="30"/>
        </w:rPr>
        <w:t>。计划合同工期为20</w:t>
      </w: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04</w:t>
      </w:r>
      <w:r>
        <w:rPr>
          <w:rFonts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建设工程施工合同</w:t>
      </w:r>
      <w:r>
        <w:rPr>
          <w:rFonts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明确了项目安全文明施工要求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trike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2.2021年7月30日，龙光公司与凯南劳务签订了《PDC1-0302单元06-02、07-01、07-05、08-05、10-02地块项目（07-05地块除桩基）《工程劳务分包合同》和《劳务分包安全管理协议》。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2021年7月30日，君栩房地产与捷诚监理签订了《PDC1-0302单元06-02、07-01、07-05、08-05、10-02地块项目（07-05地块除桩基）</w:t>
      </w:r>
      <w:r>
        <w:rPr>
          <w:rFonts w:ascii="仿宋_GB2312" w:hAnsi="仿宋_GB2312" w:eastAsia="仿宋_GB2312" w:cs="仿宋_GB2312"/>
          <w:sz w:val="30"/>
          <w:szCs w:val="30"/>
        </w:rPr>
        <w:t>建设工程委托监理合同》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四</w:t>
      </w:r>
      <w:r>
        <w:rPr>
          <w:rFonts w:ascii="楷体_GB2312" w:hAnsi="楷体_GB2312" w:eastAsia="楷体_GB2312" w:cs="楷体_GB2312"/>
          <w:b/>
          <w:bCs/>
          <w:sz w:val="30"/>
          <w:szCs w:val="30"/>
          <w:highlight w:val="none"/>
        </w:rPr>
        <w:t>）相关人员情况</w:t>
      </w:r>
    </w:p>
    <w:p>
      <w:pPr>
        <w:spacing w:line="534" w:lineRule="exact"/>
        <w:ind w:firstLine="4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马有库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龙光公司项目经理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全面</w:t>
      </w:r>
      <w:r>
        <w:rPr>
          <w:rFonts w:ascii="仿宋_GB2312" w:hAnsi="仿宋_GB2312" w:eastAsia="仿宋_GB2312" w:cs="仿宋_GB2312"/>
          <w:sz w:val="30"/>
          <w:szCs w:val="30"/>
        </w:rPr>
        <w:t>负责项目的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</w:t>
      </w:r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2.刘俊江，龙光公司项目安全员，负责施工现场的安全检查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安全教育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培训等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4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3.金孙斌，凯南劳务项目负责人，负责项目施工现场的协调和管理。</w:t>
      </w:r>
    </w:p>
    <w:p>
      <w:pPr>
        <w:spacing w:line="534" w:lineRule="exact"/>
        <w:ind w:firstLine="4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4.董世清，凯南劳务项目安全员，负责现场巡查和工人的安全教育。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5.陈允通，凯南劳务杂工班组带班组长。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叶敬科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凯南劳务工人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.许学付，凯南劳务工人。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.张老五，凯南劳务工人。</w:t>
      </w:r>
    </w:p>
    <w:p>
      <w:pPr>
        <w:spacing w:line="534" w:lineRule="exact"/>
        <w:ind w:firstLine="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.苏嘉卓，捷诚监理</w:t>
      </w:r>
      <w:r>
        <w:rPr>
          <w:rFonts w:ascii="仿宋_GB2312" w:hAnsi="仿宋_GB2312" w:eastAsia="仿宋_GB2312" w:cs="仿宋_GB2312"/>
          <w:sz w:val="30"/>
          <w:szCs w:val="30"/>
        </w:rPr>
        <w:t>项目总监理工程师。</w:t>
      </w:r>
    </w:p>
    <w:p>
      <w:pPr>
        <w:spacing w:line="534" w:lineRule="exact"/>
        <w:ind w:firstLine="45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.赵悦，捷诚</w:t>
      </w:r>
      <w:r>
        <w:rPr>
          <w:rFonts w:ascii="仿宋_GB2312" w:hAnsi="仿宋_GB2312" w:eastAsia="仿宋_GB2312" w:cs="仿宋_GB2312"/>
          <w:sz w:val="30"/>
          <w:szCs w:val="30"/>
        </w:rPr>
        <w:t>监理项目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安全监理。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二、事故发生经过和救援情况</w:t>
      </w:r>
    </w:p>
    <w:p>
      <w:pPr>
        <w:tabs>
          <w:tab w:val="right" w:pos="8306"/>
        </w:tabs>
        <w:spacing w:line="534" w:lineRule="exact"/>
        <w:ind w:firstLine="612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2023年4月22日12时左右，凯南劳务杂工班组长陈允通根据龙光公司项目部的施工任务要求，安排叶敬科和张老五整理0</w:t>
      </w:r>
      <w:r>
        <w:rPr>
          <w:rFonts w:ascii="仿宋_GB2312" w:hAnsi="仿宋_GB2312" w:eastAsia="仿宋_GB2312" w:cs="仿宋_GB2312"/>
          <w:sz w:val="30"/>
          <w:szCs w:val="30"/>
        </w:rPr>
        <w:t>7-05</w:t>
      </w:r>
      <w:r>
        <w:rPr>
          <w:rFonts w:hint="eastAsia" w:ascii="仿宋_GB2312" w:hAnsi="仿宋_GB2312" w:eastAsia="仿宋_GB2312" w:cs="仿宋_GB2312"/>
          <w:sz w:val="30"/>
          <w:szCs w:val="30"/>
        </w:rPr>
        <w:t>地块13号楼和14号楼中间地下车库入口处的木方。16时30分左右，叶敬科跟张老五说内急想去方便。随后，叶敬科迅速前往地下车库方向。17时30分左右，同宿舍的工友许学付和许德义发现叶敬科一直没有回来，便告知陈允通。陈允通得知后，马上叫上张老五戴着头灯去寻找。18时20分左右，陈允通和张老五在13号和14号楼地下车库楼梯间B2层平台发现了叶敬科，陈允通立即返回地面打电话给金孙斌告知叶敬科受伤，金孙斌拨打了120，120到场后确认叶敬科已无生命体征。</w:t>
      </w:r>
    </w:p>
    <w:p>
      <w:pPr>
        <w:spacing w:line="534" w:lineRule="exact"/>
        <w:ind w:firstLine="600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ascii="黑体" w:hAnsi="黑体" w:eastAsia="黑体" w:cs="黑体"/>
          <w:sz w:val="30"/>
          <w:szCs w:val="30"/>
          <w:highlight w:val="none"/>
        </w:rPr>
        <w:t>三、现场勘查、鉴定及调查取证情况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（一）事故现场勘查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及分析</w:t>
      </w:r>
      <w:r>
        <w:rPr>
          <w:rFonts w:ascii="楷体_GB2312" w:hAnsi="楷体_GB2312" w:eastAsia="楷体_GB2312" w:cs="楷体_GB2312"/>
          <w:b/>
          <w:bCs/>
          <w:sz w:val="30"/>
          <w:szCs w:val="30"/>
        </w:rPr>
        <w:t>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>7-05</w:t>
      </w:r>
      <w:r>
        <w:rPr>
          <w:rFonts w:hint="eastAsia" w:ascii="仿宋_GB2312" w:hAnsi="仿宋_GB2312" w:eastAsia="仿宋_GB2312" w:cs="仿宋_GB2312"/>
          <w:sz w:val="30"/>
          <w:szCs w:val="30"/>
        </w:rPr>
        <w:t>地块13号楼和14号楼主体已经完工，工程处于室内装饰装修阶段。</w:t>
      </w:r>
      <w:r>
        <w:rPr>
          <w:rFonts w:ascii="仿宋_GB2312" w:hAnsi="仿宋_GB2312" w:eastAsia="仿宋_GB2312" w:cs="仿宋_GB2312"/>
          <w:sz w:val="30"/>
          <w:szCs w:val="30"/>
        </w:rPr>
        <w:t>事故</w:t>
      </w:r>
      <w:r>
        <w:rPr>
          <w:rFonts w:hint="eastAsia" w:ascii="仿宋_GB2312" w:hAnsi="仿宋_GB2312" w:eastAsia="仿宋_GB2312" w:cs="仿宋_GB2312"/>
          <w:sz w:val="30"/>
          <w:szCs w:val="30"/>
        </w:rPr>
        <w:t>发生地位于0</w:t>
      </w:r>
      <w:r>
        <w:rPr>
          <w:rFonts w:ascii="仿宋_GB2312" w:hAnsi="仿宋_GB2312" w:eastAsia="仿宋_GB2312" w:cs="仿宋_GB2312"/>
          <w:sz w:val="30"/>
          <w:szCs w:val="30"/>
        </w:rPr>
        <w:t>7-05</w:t>
      </w:r>
      <w:r>
        <w:rPr>
          <w:rFonts w:hint="eastAsia" w:ascii="仿宋_GB2312" w:hAnsi="仿宋_GB2312" w:eastAsia="仿宋_GB2312" w:cs="仿宋_GB2312"/>
          <w:sz w:val="30"/>
          <w:szCs w:val="30"/>
        </w:rPr>
        <w:t>地块4</w:t>
      </w:r>
      <w:r>
        <w:rPr>
          <w:rFonts w:ascii="仿宋_GB2312" w:hAnsi="仿宋_GB2312" w:eastAsia="仿宋_GB2312" w:cs="仿宋_GB2312"/>
          <w:sz w:val="30"/>
          <w:szCs w:val="30"/>
        </w:rPr>
        <w:t>8-49</w:t>
      </w:r>
      <w:r>
        <w:rPr>
          <w:rFonts w:hint="eastAsia" w:ascii="仿宋_GB2312" w:hAnsi="仿宋_GB2312" w:eastAsia="仿宋_GB2312" w:cs="仿宋_GB2312"/>
          <w:sz w:val="30"/>
          <w:szCs w:val="30"/>
        </w:rPr>
        <w:t>轴交q</w:t>
      </w:r>
      <w:r>
        <w:rPr>
          <w:rFonts w:ascii="仿宋_GB2312" w:hAnsi="仿宋_GB2312" w:eastAsia="仿宋_GB2312" w:cs="仿宋_GB2312"/>
          <w:sz w:val="30"/>
          <w:szCs w:val="30"/>
        </w:rPr>
        <w:t>-p</w:t>
      </w:r>
      <w:r>
        <w:rPr>
          <w:rFonts w:hint="eastAsia" w:ascii="仿宋_GB2312" w:hAnsi="仿宋_GB2312" w:eastAsia="仿宋_GB2312" w:cs="仿宋_GB2312"/>
          <w:sz w:val="30"/>
          <w:szCs w:val="30"/>
        </w:rPr>
        <w:t>轴13号楼和14号楼地下车库B1层至B2层楼梯间（以下简称“楼梯间”）。地下车库共有2层，每层层高约4</w:t>
      </w:r>
      <w:r>
        <w:rPr>
          <w:rFonts w:ascii="仿宋_GB2312" w:hAnsi="仿宋_GB2312" w:eastAsia="仿宋_GB2312" w:cs="仿宋_GB2312"/>
          <w:sz w:val="30"/>
          <w:szCs w:val="30"/>
        </w:rPr>
        <w:t>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地下车库光线阴暗，楼梯间未设置照明设施，地下车库B1层平台设有临边防护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采用中48钢管搭设，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1.2米、高1.2米</w:t>
      </w:r>
      <w:r>
        <w:rPr>
          <w:rFonts w:hint="eastAsia" w:ascii="仿宋_GB2312" w:hAnsi="仿宋_GB2312" w:eastAsia="仿宋_GB2312" w:cs="仿宋_GB2312"/>
          <w:sz w:val="30"/>
          <w:szCs w:val="30"/>
        </w:rPr>
        <w:t>，但楼梯部位未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0"/>
          <w:szCs w:val="30"/>
        </w:rPr>
        <w:t>临边防护措施，楼梯入口处及楼梯间未见安全警示标志标识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，楼梯出入口未封闭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278130</wp:posOffset>
            </wp:positionV>
            <wp:extent cx="4700270" cy="2347595"/>
            <wp:effectExtent l="0" t="0" r="5080" b="14605"/>
            <wp:wrapTopAndBottom/>
            <wp:docPr id="1" name="图片 1" descr="a980fd02a8f239b08f3c6a5d7824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80fd02a8f239b08f3c6a5d78242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事发楼梯间示意图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.楼梯间B1平台至B2层平台的高度落差为3.6米，每层台阶的高度为0.18米，宽0.3米，B2层往上至B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层第6台阶处有一坨新鲜的粪便。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87630</wp:posOffset>
            </wp:positionV>
            <wp:extent cx="2631440" cy="2022475"/>
            <wp:effectExtent l="0" t="0" r="16510" b="15875"/>
            <wp:wrapTopAndBottom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111125</wp:posOffset>
            </wp:positionV>
            <wp:extent cx="2778125" cy="2026285"/>
            <wp:effectExtent l="0" t="0" r="3175" b="12065"/>
            <wp:wrapTopAndBottom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死者坠落的B2层             地库入口整理木方的现场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.叶敬科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趴</w:t>
      </w:r>
      <w:r>
        <w:rPr>
          <w:rFonts w:hint="eastAsia" w:ascii="仿宋_GB2312" w:hAnsi="仿宋_GB2312" w:eastAsia="仿宋_GB2312" w:cs="仿宋_GB2312"/>
          <w:sz w:val="30"/>
          <w:szCs w:val="30"/>
        </w:rPr>
        <w:t>在楼梯间B2层平台，头朝东、脚朝西，嘴巴、鼻子处见血，身下有一大片血迹。楼梯口集水井里有一顶安全帽，距离叶敬科约5</w:t>
      </w:r>
      <w:r>
        <w:rPr>
          <w:rFonts w:ascii="仿宋_GB2312" w:hAnsi="仿宋_GB2312" w:eastAsia="仿宋_GB2312" w:cs="仿宋_GB2312"/>
          <w:sz w:val="30"/>
          <w:szCs w:val="30"/>
        </w:rPr>
        <w:t>0CM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．PDC1-0302单元06-02、07-01、07-05、08-05、10-02地块项目（07-05地块除桩基）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在生活区</w:t>
      </w:r>
      <w:r>
        <w:rPr>
          <w:rFonts w:hint="eastAsia" w:ascii="仿宋_GB2312" w:hAnsi="仿宋_GB2312" w:eastAsia="仿宋_GB2312" w:cs="仿宋_GB2312"/>
          <w:sz w:val="30"/>
          <w:szCs w:val="30"/>
        </w:rPr>
        <w:t>设有两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0"/>
          <w:szCs w:val="30"/>
        </w:rPr>
        <w:t>固定公用厕所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。一处位于项目东入口处，另一处位于项目西北入口处，分别距离</w:t>
      </w:r>
      <w:r>
        <w:rPr>
          <w:rFonts w:hint="eastAsia" w:ascii="仿宋_GB2312" w:hAnsi="仿宋_GB2312" w:eastAsia="仿宋_GB2312" w:cs="仿宋_GB2312"/>
          <w:sz w:val="30"/>
          <w:szCs w:val="30"/>
        </w:rPr>
        <w:t>叶敬科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当时作业的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>7-05</w:t>
      </w:r>
      <w:r>
        <w:rPr>
          <w:rFonts w:hint="eastAsia" w:ascii="仿宋_GB2312" w:hAnsi="仿宋_GB2312" w:eastAsia="仿宋_GB2312" w:cs="仿宋_GB2312"/>
          <w:sz w:val="30"/>
          <w:szCs w:val="30"/>
        </w:rPr>
        <w:t>地块13号楼和14号楼中间地下车库入口处约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0"/>
          <w:szCs w:val="30"/>
        </w:rPr>
        <w:t>米和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0"/>
          <w:szCs w:val="30"/>
        </w:rPr>
        <w:t>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地下车库入口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处距离楼梯间约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30米。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.综合分析：根据现场勘察情况及工友描述推测，叶敬科为图方便，就近至楼梯间B2层往上第6阶楼梯处大便返回时，不慎从楼梯临边处踩空，坠落至B2层平台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，导致事故发生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（二）安全管理情况</w:t>
      </w:r>
    </w:p>
    <w:p>
      <w:pPr>
        <w:tabs>
          <w:tab w:val="right" w:pos="8306"/>
        </w:tabs>
        <w:spacing w:line="534" w:lineRule="exact"/>
        <w:ind w:firstLine="612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君栩房地产PDC1-0302单元06-02、07-01、07-05、08-05、10-02地块项目（07-05地块除桩基）</w:t>
      </w:r>
      <w:r>
        <w:rPr>
          <w:rFonts w:ascii="仿宋_GB2312" w:hAnsi="仿宋_GB2312" w:eastAsia="仿宋_GB2312" w:cs="仿宋_GB2312"/>
          <w:sz w:val="30"/>
          <w:szCs w:val="30"/>
        </w:rPr>
        <w:t>成立了项目部，任命了</w:t>
      </w:r>
      <w:r>
        <w:rPr>
          <w:rFonts w:hint="eastAsia" w:ascii="仿宋_GB2312" w:hAnsi="仿宋_GB2312" w:eastAsia="仿宋_GB2312" w:cs="仿宋_GB2312"/>
          <w:sz w:val="30"/>
          <w:szCs w:val="30"/>
        </w:rPr>
        <w:t>张洪春为</w:t>
      </w:r>
      <w:r>
        <w:rPr>
          <w:rFonts w:ascii="仿宋_GB2312" w:hAnsi="仿宋_GB2312" w:eastAsia="仿宋_GB2312" w:cs="仿宋_GB2312"/>
          <w:sz w:val="30"/>
          <w:szCs w:val="30"/>
        </w:rPr>
        <w:t>项目经理</w:t>
      </w:r>
      <w:r>
        <w:rPr>
          <w:rFonts w:hint="eastAsia" w:ascii="仿宋_GB2312" w:hAnsi="仿宋_GB2312" w:eastAsia="仿宋_GB2312" w:cs="仿宋_GB2312"/>
          <w:sz w:val="30"/>
          <w:szCs w:val="30"/>
        </w:rPr>
        <w:t>。君栩房地产对项目现场安全生产工作进行了综合协调管理，定期组织召开安全生产会议，对施工现场开展不定期安全检查巡查，对检查巡查中发现的问题隐患以联系单的形式告知总包单位，有相关会议和现场检查记录。</w:t>
      </w:r>
    </w:p>
    <w:p>
      <w:pPr>
        <w:tabs>
          <w:tab w:val="right" w:pos="8306"/>
        </w:tabs>
        <w:spacing w:line="534" w:lineRule="exact"/>
        <w:ind w:firstLine="612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经理马有库持有广东省住房和城乡建设厅颁发的《建筑施工企业项目负责人安全生产考核合格证书》，号码为：2</w:t>
      </w:r>
      <w:r>
        <w:rPr>
          <w:rFonts w:ascii="仿宋_GB2312" w:hAnsi="仿宋_GB2312" w:eastAsia="仿宋_GB2312" w:cs="仿宋_GB2312"/>
          <w:sz w:val="30"/>
          <w:szCs w:val="30"/>
        </w:rPr>
        <w:t>11221196809140316</w:t>
      </w:r>
      <w:r>
        <w:rPr>
          <w:rFonts w:hint="eastAsia" w:ascii="仿宋_GB2312" w:hAnsi="仿宋_GB2312" w:eastAsia="仿宋_GB2312" w:cs="仿宋_GB2312"/>
          <w:sz w:val="30"/>
          <w:szCs w:val="30"/>
        </w:rPr>
        <w:t>，有效期至2</w:t>
      </w:r>
      <w:r>
        <w:rPr>
          <w:rFonts w:ascii="仿宋_GB2312" w:hAnsi="仿宋_GB2312" w:eastAsia="仿宋_GB2312" w:cs="仿宋_GB2312"/>
          <w:sz w:val="30"/>
          <w:szCs w:val="30"/>
        </w:rPr>
        <w:t>025</w:t>
      </w:r>
      <w:r>
        <w:rPr>
          <w:rFonts w:hint="eastAsia" w:ascii="仿宋_GB2312" w:hAnsi="仿宋_GB2312" w:eastAsia="仿宋_GB2312" w:cs="仿宋_GB2312"/>
          <w:sz w:val="30"/>
          <w:szCs w:val="30"/>
        </w:rPr>
        <w:t>年7月1日；龙光公司项目安全员刘俊江持有广东省住房和城乡建设厅颁发的《建筑施工企业项目负责人安全生产考核合格证书》，号码为：</w:t>
      </w:r>
      <w:r>
        <w:rPr>
          <w:rFonts w:ascii="仿宋_GB2312" w:hAnsi="仿宋_GB2312" w:eastAsia="仿宋_GB2312" w:cs="仿宋_GB2312"/>
          <w:sz w:val="30"/>
          <w:szCs w:val="30"/>
        </w:rPr>
        <w:t>522636199512271431</w:t>
      </w:r>
      <w:r>
        <w:rPr>
          <w:rFonts w:hint="eastAsia" w:ascii="仿宋_GB2312" w:hAnsi="仿宋_GB2312" w:eastAsia="仿宋_GB2312" w:cs="仿宋_GB2312"/>
          <w:sz w:val="30"/>
          <w:szCs w:val="30"/>
        </w:rPr>
        <w:t>，有效期至2</w:t>
      </w:r>
      <w:r>
        <w:rPr>
          <w:rFonts w:ascii="仿宋_GB2312" w:hAnsi="仿宋_GB2312" w:eastAsia="仿宋_GB2312" w:cs="仿宋_GB2312"/>
          <w:sz w:val="30"/>
          <w:szCs w:val="30"/>
        </w:rPr>
        <w:t>023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日；</w:t>
      </w:r>
    </w:p>
    <w:p>
      <w:pPr>
        <w:tabs>
          <w:tab w:val="right" w:pos="8306"/>
        </w:tabs>
        <w:spacing w:line="534" w:lineRule="exact"/>
        <w:ind w:firstLine="61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龙光公司制定了《安全生产管理制度》，明确了项目部工作例会、安全技术交底、安全生产定期检查、安全教育培训、安全事故隐患排查治理等相关安全管理规定，有安全例会、安全检查、隐患排查和对从业人员安全交底和教育培训记录。</w:t>
      </w:r>
    </w:p>
    <w:p>
      <w:pPr>
        <w:tabs>
          <w:tab w:val="right" w:pos="8306"/>
        </w:tabs>
        <w:spacing w:line="534" w:lineRule="exact"/>
        <w:ind w:firstLine="61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龙光公司制定了《临港P</w:t>
      </w:r>
      <w:r>
        <w:rPr>
          <w:rFonts w:ascii="仿宋_GB2312" w:hAnsi="仿宋_GB2312" w:eastAsia="仿宋_GB2312" w:cs="仿宋_GB2312"/>
          <w:sz w:val="30"/>
          <w:szCs w:val="30"/>
        </w:rPr>
        <w:t>DC1-0302</w:t>
      </w:r>
      <w:r>
        <w:rPr>
          <w:rFonts w:hint="eastAsia" w:ascii="仿宋_GB2312" w:hAnsi="仿宋_GB2312" w:eastAsia="仿宋_GB2312" w:cs="仿宋_GB2312"/>
          <w:sz w:val="30"/>
          <w:szCs w:val="30"/>
        </w:rPr>
        <w:t>单元0</w:t>
      </w:r>
      <w:r>
        <w:rPr>
          <w:rFonts w:ascii="仿宋_GB2312" w:hAnsi="仿宋_GB2312" w:eastAsia="仿宋_GB2312" w:cs="仿宋_GB2312"/>
          <w:sz w:val="30"/>
          <w:szCs w:val="30"/>
        </w:rPr>
        <w:t>7-05</w:t>
      </w:r>
      <w:r>
        <w:rPr>
          <w:rFonts w:hint="eastAsia" w:ascii="仿宋_GB2312" w:hAnsi="仿宋_GB2312" w:eastAsia="仿宋_GB2312" w:cs="仿宋_GB2312"/>
          <w:sz w:val="30"/>
          <w:szCs w:val="30"/>
        </w:rPr>
        <w:t>地块临边防护管理制度》，明确了楼梯防护安全管理要求：楼梯及休息平台临边采用4</w:t>
      </w: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钢管搭设防护栏杆，防护栏由相距2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0"/>
          <w:szCs w:val="30"/>
        </w:rPr>
        <w:t>的栏杆术和二道高度分别为0</w:t>
      </w:r>
      <w:r>
        <w:rPr>
          <w:rFonts w:ascii="仿宋_GB2312" w:hAnsi="仿宋_GB2312" w:eastAsia="仿宋_GB2312" w:cs="仿宋_GB2312"/>
          <w:sz w:val="30"/>
          <w:szCs w:val="30"/>
        </w:rPr>
        <w:t>.3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0"/>
          <w:szCs w:val="30"/>
        </w:rPr>
        <w:t>、1</w:t>
      </w:r>
      <w:r>
        <w:rPr>
          <w:rFonts w:ascii="仿宋_GB2312" w:hAnsi="仿宋_GB2312" w:eastAsia="仿宋_GB2312" w:cs="仿宋_GB2312"/>
          <w:sz w:val="30"/>
          <w:szCs w:val="30"/>
        </w:rPr>
        <w:t>.2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0"/>
          <w:szCs w:val="30"/>
        </w:rPr>
        <w:t>高的横杆构成；防护栏杆的水平杆、立杆必须刷间距为3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毫米</w:t>
      </w:r>
      <w:r>
        <w:rPr>
          <w:rFonts w:hint="eastAsia" w:ascii="仿宋_GB2312" w:hAnsi="仿宋_GB2312" w:eastAsia="仿宋_GB2312" w:cs="仿宋_GB2312"/>
          <w:sz w:val="30"/>
          <w:szCs w:val="30"/>
        </w:rPr>
        <w:t>黑黄警示油漆；防护栏杆立杆与水平杆均用工具式连接件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固定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，立柱采用工具式连接件固定；楼梯间必须设置照明，采用3</w:t>
      </w: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瓦</w:t>
      </w:r>
      <w:r>
        <w:rPr>
          <w:rFonts w:hint="eastAsia" w:ascii="仿宋_GB2312" w:hAnsi="仿宋_GB2312" w:eastAsia="仿宋_GB2312" w:cs="仿宋_GB2312"/>
          <w:sz w:val="30"/>
          <w:szCs w:val="30"/>
        </w:rPr>
        <w:t>低压电，并设置灯罩。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龙光公司根据施工进度安排，4月18日对</w:t>
      </w:r>
      <w:r>
        <w:rPr>
          <w:rFonts w:hint="eastAsia" w:ascii="仿宋_GB2312" w:hAnsi="仿宋_GB2312" w:eastAsia="仿宋_GB2312" w:cs="仿宋_GB2312"/>
          <w:sz w:val="30"/>
          <w:szCs w:val="30"/>
        </w:rPr>
        <w:t>13号楼和14号楼地下车库B1层至B2层楼梯间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部分临时</w:t>
      </w:r>
      <w:r>
        <w:rPr>
          <w:rFonts w:hint="eastAsia" w:ascii="仿宋_GB2312" w:hAnsi="仿宋_GB2312" w:eastAsia="仿宋_GB2312" w:cs="仿宋_GB2312"/>
          <w:sz w:val="30"/>
          <w:szCs w:val="30"/>
        </w:rPr>
        <w:t>防护栏进行了拆除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。期间，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未按照《地下室楼梯临边防护拆除措施》施工方案要求，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落实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安全管控</w:t>
      </w:r>
      <w:r>
        <w:rPr>
          <w:rFonts w:hint="eastAsia" w:ascii="仿宋_GB2312" w:hAnsi="仿宋_GB2312" w:eastAsia="仿宋_GB2312" w:cs="仿宋_GB2312"/>
          <w:sz w:val="30"/>
          <w:szCs w:val="30"/>
        </w:rPr>
        <w:t>措施，未设置安全照明及安全警示标志标识。</w:t>
      </w:r>
    </w:p>
    <w:p>
      <w:pPr>
        <w:tabs>
          <w:tab w:val="right" w:pos="8306"/>
        </w:tabs>
        <w:spacing w:line="534" w:lineRule="exact"/>
        <w:ind w:firstLine="612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.龙光公司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制定了《</w:t>
      </w:r>
      <w:r>
        <w:rPr>
          <w:rFonts w:hint="eastAsia" w:ascii="仿宋_GB2312" w:hAnsi="仿宋_GB2312" w:eastAsia="仿宋_GB2312" w:cs="仿宋_GB2312"/>
          <w:sz w:val="30"/>
          <w:szCs w:val="30"/>
        </w:rPr>
        <w:t>临港PDC1-0302单元07-05地块临边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防护安拆方案》，并报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审核通过后备案。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2022年7月29日，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对龙光公司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PDC1-0302单元07-05地块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临边防护安装工程进行了验收，出具了</w:t>
      </w:r>
      <w:r>
        <w:rPr>
          <w:rFonts w:hint="eastAsia" w:ascii="仿宋_GB2312" w:hAnsi="仿宋_GB2312" w:eastAsia="仿宋_GB2312" w:cs="仿宋_GB2312"/>
          <w:sz w:val="30"/>
          <w:szCs w:val="30"/>
        </w:rPr>
        <w:t>PDC1-0302单元07-05地块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《安全防护设施搭设验收记录表》，双方签字盖章，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临时防护栏拆除情况未</w:t>
      </w:r>
      <w:r>
        <w:rPr>
          <w:rFonts w:hint="eastAsia" w:ascii="仿宋_GB2312" w:hAnsi="仿宋_GB2312" w:eastAsia="仿宋_GB2312" w:cs="仿宋_GB2312"/>
          <w:sz w:val="30"/>
          <w:szCs w:val="30"/>
        </w:rPr>
        <w:t>向捷诚监理报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告。</w:t>
      </w:r>
    </w:p>
    <w:p>
      <w:pPr>
        <w:tabs>
          <w:tab w:val="right" w:pos="8306"/>
        </w:tabs>
        <w:spacing w:line="534" w:lineRule="exact"/>
        <w:ind w:firstLine="612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ascii="仿宋_GB2312" w:hAnsi="仿宋_GB2312" w:eastAsia="仿宋_GB2312" w:cs="仿宋_GB2312"/>
          <w:sz w:val="30"/>
          <w:szCs w:val="30"/>
        </w:rPr>
        <w:t>制订了</w:t>
      </w:r>
      <w:r>
        <w:rPr>
          <w:rFonts w:hint="eastAsia" w:ascii="仿宋_GB2312" w:hAnsi="仿宋_GB2312" w:eastAsia="仿宋_GB2312" w:cs="仿宋_GB2312"/>
          <w:sz w:val="30"/>
          <w:szCs w:val="30"/>
        </w:rPr>
        <w:t>《安全施工监理管理制度》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对自贸区临港新城PDC1-0302单元06-02、07-01、07-05、08-05、10-02地块项目（07-05地块除桩基）施工方案和安全生产管理制度进行了审查备案，</w:t>
      </w:r>
      <w:r>
        <w:rPr>
          <w:rFonts w:ascii="仿宋_GB2312" w:hAnsi="仿宋_GB2312" w:eastAsia="仿宋_GB2312" w:cs="仿宋_GB2312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定期对施工现场开展安全生产检查巡查</w:t>
      </w:r>
      <w:r>
        <w:rPr>
          <w:rFonts w:ascii="仿宋_GB2312" w:hAnsi="仿宋_GB2312" w:eastAsia="仿宋_GB2312" w:cs="仿宋_GB2312"/>
          <w:sz w:val="30"/>
          <w:szCs w:val="30"/>
        </w:rPr>
        <w:t>，对发现的问题</w:t>
      </w:r>
      <w:r>
        <w:rPr>
          <w:rFonts w:hint="eastAsia" w:ascii="仿宋_GB2312" w:hAnsi="仿宋_GB2312" w:eastAsia="仿宋_GB2312" w:cs="仿宋_GB2312"/>
          <w:sz w:val="30"/>
          <w:szCs w:val="30"/>
        </w:rPr>
        <w:t>汇总后形成《监理日记》，并根据《监理日记》</w:t>
      </w:r>
      <w:r>
        <w:rPr>
          <w:rFonts w:ascii="仿宋_GB2312" w:hAnsi="仿宋_GB2312" w:eastAsia="仿宋_GB2312" w:cs="仿宋_GB2312"/>
          <w:sz w:val="30"/>
          <w:szCs w:val="30"/>
        </w:rPr>
        <w:t>开具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ascii="仿宋_GB2312" w:hAnsi="仿宋_GB2312" w:eastAsia="仿宋_GB2312" w:cs="仿宋_GB2312"/>
          <w:sz w:val="30"/>
          <w:szCs w:val="30"/>
        </w:rPr>
        <w:t>监理通知单</w:t>
      </w:r>
      <w:r>
        <w:rPr>
          <w:rFonts w:hint="eastAsia" w:ascii="仿宋_GB2312" w:hAnsi="仿宋_GB2312" w:eastAsia="仿宋_GB2312" w:cs="仿宋_GB2312"/>
          <w:sz w:val="30"/>
          <w:szCs w:val="30"/>
        </w:rPr>
        <w:t>》督促施工单位隐患整改并回复整改情况。</w:t>
      </w:r>
    </w:p>
    <w:p>
      <w:pPr>
        <w:tabs>
          <w:tab w:val="right" w:pos="8306"/>
        </w:tabs>
        <w:spacing w:line="534" w:lineRule="exact"/>
        <w:ind w:firstLine="612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.凯南劳务</w:t>
      </w:r>
      <w:r>
        <w:rPr>
          <w:rFonts w:ascii="仿宋_GB2312" w:hAnsi="仿宋_GB2312" w:eastAsia="仿宋_GB2312" w:cs="仿宋_GB2312"/>
          <w:sz w:val="30"/>
          <w:szCs w:val="30"/>
        </w:rPr>
        <w:t>建立了</w:t>
      </w:r>
      <w:r>
        <w:rPr>
          <w:rFonts w:hint="eastAsia" w:ascii="仿宋_GB2312" w:hAnsi="仿宋_GB2312" w:eastAsia="仿宋_GB2312" w:cs="仿宋_GB2312"/>
          <w:sz w:val="30"/>
          <w:szCs w:val="30"/>
        </w:rPr>
        <w:t>《安全生产管理制度》，对工人进行了安全技术交底和安全生产三级教育。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三</w:t>
      </w:r>
      <w:r>
        <w:rPr>
          <w:rFonts w:ascii="楷体_GB2312" w:hAnsi="楷体_GB2312" w:eastAsia="楷体_GB2312" w:cs="楷体_GB2312"/>
          <w:b/>
          <w:bCs/>
          <w:sz w:val="30"/>
          <w:szCs w:val="30"/>
        </w:rPr>
        <w:t>）死因鉴定情况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复旦大学上海医学院司法鉴定中心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出具的尸体检验报告:叶敬科鼻腔血迹;前额部擦挫伤;鼻部裂创;人中处擦伤;下领部擦挫伤;枕部擦伤;方侧胸腔积血;右小腿中段前侧陈旧性瘀痕;体表多处擦挫伤。</w:t>
      </w:r>
      <w:r>
        <w:rPr>
          <w:rFonts w:ascii="仿宋_GB2312" w:hAnsi="仿宋_GB2312" w:eastAsia="仿宋_GB2312" w:cs="仿宋_GB2312"/>
          <w:sz w:val="30"/>
          <w:szCs w:val="30"/>
        </w:rPr>
        <w:t>司法鉴定意见为：死因符合高坠致</w:t>
      </w:r>
      <w:r>
        <w:rPr>
          <w:rFonts w:hint="eastAsia" w:ascii="仿宋_GB2312" w:hAnsi="仿宋_GB2312" w:eastAsia="仿宋_GB2312" w:cs="仿宋_GB2312"/>
          <w:sz w:val="30"/>
          <w:szCs w:val="30"/>
        </w:rPr>
        <w:t>颅脑损伤及</w:t>
      </w:r>
      <w:r>
        <w:rPr>
          <w:rFonts w:ascii="仿宋_GB2312" w:hAnsi="仿宋_GB2312" w:eastAsia="仿宋_GB2312" w:cs="仿宋_GB2312"/>
          <w:sz w:val="30"/>
          <w:szCs w:val="30"/>
        </w:rPr>
        <w:t>胸部闭合性损伤。</w:t>
      </w:r>
    </w:p>
    <w:p>
      <w:pPr>
        <w:spacing w:line="534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四、事故造成的人员伤亡和直接经济损失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（一）伤亡人员情况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叶敬科</w:t>
      </w:r>
      <w:r>
        <w:rPr>
          <w:rFonts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凯南劳务杂工班工人，</w:t>
      </w:r>
      <w:r>
        <w:rPr>
          <w:rFonts w:ascii="仿宋_GB2312" w:hAnsi="仿宋_GB2312" w:eastAsia="仿宋_GB2312" w:cs="仿宋_GB2312"/>
          <w:sz w:val="30"/>
          <w:szCs w:val="30"/>
        </w:rPr>
        <w:t>男，</w:t>
      </w:r>
      <w:r>
        <w:rPr>
          <w:rFonts w:hint="eastAsia" w:ascii="仿宋_GB2312" w:hAnsi="仿宋_GB2312" w:eastAsia="仿宋_GB2312" w:cs="仿宋_GB2312"/>
          <w:sz w:val="30"/>
          <w:szCs w:val="30"/>
        </w:rPr>
        <w:t>60</w:t>
      </w:r>
      <w:r>
        <w:rPr>
          <w:rFonts w:ascii="仿宋_GB2312" w:hAnsi="仿宋_GB2312" w:eastAsia="仿宋_GB2312" w:cs="仿宋_GB2312"/>
          <w:sz w:val="30"/>
          <w:szCs w:val="30"/>
        </w:rPr>
        <w:t>岁，</w:t>
      </w:r>
      <w:r>
        <w:rPr>
          <w:rFonts w:hint="eastAsia" w:ascii="仿宋_GB2312" w:hAnsi="仿宋_GB2312" w:eastAsia="仿宋_GB2312" w:cs="仿宋_GB2312"/>
          <w:sz w:val="30"/>
          <w:szCs w:val="30"/>
        </w:rPr>
        <w:t>江苏沭阳</w:t>
      </w:r>
      <w:r>
        <w:rPr>
          <w:rFonts w:ascii="仿宋_GB2312" w:hAnsi="仿宋_GB2312" w:eastAsia="仿宋_GB2312" w:cs="仿宋_GB2312"/>
          <w:sz w:val="30"/>
          <w:szCs w:val="30"/>
        </w:rPr>
        <w:t>人</w:t>
      </w:r>
      <w:bookmarkStart w:id="0" w:name="_GoBack"/>
      <w:bookmarkEnd w:id="0"/>
      <w:r>
        <w:rPr>
          <w:rFonts w:ascii="仿宋_GB2312" w:hAnsi="仿宋_GB2312" w:eastAsia="仿宋_GB2312" w:cs="仿宋_GB2312"/>
          <w:sz w:val="30"/>
          <w:szCs w:val="30"/>
        </w:rPr>
        <w:t>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（二）事故直接经济损失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事故造成直接经济损失约人民币</w:t>
      </w:r>
      <w:r>
        <w:rPr>
          <w:rFonts w:hint="eastAsia" w:ascii="仿宋_GB2312" w:hAnsi="仿宋_GB2312" w:eastAsia="仿宋_GB2312" w:cs="仿宋_GB2312"/>
          <w:sz w:val="30"/>
          <w:szCs w:val="30"/>
        </w:rPr>
        <w:t>105.5</w:t>
      </w:r>
      <w:r>
        <w:rPr>
          <w:rFonts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534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五、事故发生原因和事故性质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（一）事故发生的原因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1.直接原因</w:t>
      </w:r>
    </w:p>
    <w:p>
      <w:pPr>
        <w:spacing w:line="534" w:lineRule="exact"/>
        <w:ind w:firstLine="6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叶敬科就近至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光线不足的</w:t>
      </w:r>
      <w:r>
        <w:rPr>
          <w:rFonts w:hint="eastAsia" w:ascii="仿宋_GB2312" w:hAnsi="仿宋_GB2312" w:eastAsia="仿宋_GB2312" w:cs="仿宋_GB2312"/>
          <w:sz w:val="30"/>
          <w:szCs w:val="30"/>
        </w:rPr>
        <w:t>楼梯间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返回时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从缺少</w:t>
      </w:r>
      <w:r>
        <w:rPr>
          <w:rFonts w:ascii="仿宋_GB2312" w:hAnsi="仿宋_GB2312" w:eastAsia="仿宋_GB2312" w:cs="仿宋_GB2312"/>
          <w:sz w:val="30"/>
          <w:szCs w:val="30"/>
        </w:rPr>
        <w:t>临边防护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的楼梯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边缘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坠落。</w:t>
      </w:r>
    </w:p>
    <w:p>
      <w:pPr>
        <w:spacing w:line="534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2.间接原因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龙光公司临时拆除楼梯间钢管防护栏后，未及时落实安全防护措施，未设置安全照明及安全警示标志标识，安全隐患排查治理措施落实不到位。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（二）事故性质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调查组认为，“</w:t>
      </w:r>
      <w:r>
        <w:rPr>
          <w:rFonts w:hint="eastAsia" w:ascii="仿宋_GB2312" w:hAnsi="仿宋_GB2312" w:eastAsia="仿宋_GB2312" w:cs="仿宋_GB2312"/>
          <w:sz w:val="30"/>
          <w:szCs w:val="30"/>
        </w:rPr>
        <w:t>4.22</w:t>
      </w:r>
      <w:r>
        <w:rPr>
          <w:rFonts w:ascii="仿宋_GB2312" w:hAnsi="仿宋_GB2312" w:eastAsia="仿宋_GB2312" w:cs="仿宋_GB2312"/>
          <w:sz w:val="30"/>
          <w:szCs w:val="30"/>
        </w:rPr>
        <w:t>”事故是一起一般等级生产安全责任事故。</w:t>
      </w:r>
    </w:p>
    <w:p>
      <w:pPr>
        <w:spacing w:line="534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六、事故责任的认定和处理建议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（一）对事故责任者的责任认定和处理建议</w:t>
      </w:r>
    </w:p>
    <w:p>
      <w:pPr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叶敬科，凯南劳务杂工班工人，安全意识淡薄，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为图方便，</w:t>
      </w:r>
      <w:r>
        <w:rPr>
          <w:rFonts w:hint="eastAsia" w:ascii="仿宋_GB2312" w:hAnsi="仿宋_GB2312" w:eastAsia="仿宋_GB2312" w:cs="仿宋_GB2312"/>
          <w:sz w:val="30"/>
          <w:szCs w:val="30"/>
        </w:rPr>
        <w:t>就近至光线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不足</w:t>
      </w:r>
      <w:r>
        <w:rPr>
          <w:rFonts w:hint="eastAsia" w:ascii="仿宋_GB2312" w:hAnsi="仿宋_GB2312" w:eastAsia="仿宋_GB2312" w:cs="仿宋_GB2312"/>
          <w:sz w:val="30"/>
          <w:szCs w:val="30"/>
        </w:rPr>
        <w:t>的楼梯间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如厕</w:t>
      </w:r>
      <w:r>
        <w:rPr>
          <w:rFonts w:hint="eastAsia" w:ascii="仿宋_GB2312" w:hAnsi="仿宋_GB2312" w:eastAsia="仿宋_GB2312" w:cs="仿宋_GB2312"/>
          <w:sz w:val="30"/>
          <w:szCs w:val="30"/>
        </w:rPr>
        <w:t>返回时，失足从</w:t>
      </w:r>
      <w:r>
        <w:rPr>
          <w:rFonts w:ascii="仿宋_GB2312" w:hAnsi="仿宋_GB2312" w:eastAsia="仿宋_GB2312" w:cs="仿宋_GB2312"/>
          <w:sz w:val="30"/>
          <w:szCs w:val="30"/>
        </w:rPr>
        <w:t>未设置临边防护</w:t>
      </w:r>
      <w:r>
        <w:rPr>
          <w:rFonts w:hint="eastAsia" w:ascii="仿宋_GB2312" w:hAnsi="仿宋_GB2312" w:eastAsia="仿宋_GB2312" w:cs="仿宋_GB2312"/>
          <w:sz w:val="30"/>
          <w:szCs w:val="30"/>
        </w:rPr>
        <w:t>的楼梯边缘处坠落，直接导致事故发生，</w:t>
      </w:r>
      <w:r>
        <w:rPr>
          <w:rFonts w:hint="eastAsia" w:ascii="仿宋_GB2312" w:eastAsia="仿宋_GB2312"/>
          <w:sz w:val="30"/>
          <w:szCs w:val="30"/>
        </w:rPr>
        <w:t>对事故的发生负有责任，鉴于其已死亡，建议不再追究其行政责任。</w:t>
      </w:r>
    </w:p>
    <w:p>
      <w:pPr>
        <w:spacing w:line="534" w:lineRule="exact"/>
        <w:ind w:firstLine="600"/>
        <w:rPr>
          <w:rFonts w:ascii="楷体_GB2312" w:hAnsi="楷体_GB2312" w:eastAsia="楷体_GB2312" w:cs="楷体_GB2312"/>
          <w:b/>
          <w:bCs/>
          <w:sz w:val="30"/>
          <w:szCs w:val="30"/>
        </w:rPr>
      </w:pPr>
      <w:r>
        <w:rPr>
          <w:rFonts w:ascii="楷体_GB2312" w:hAnsi="楷体_GB2312" w:eastAsia="楷体_GB2312" w:cs="楷体_GB2312"/>
          <w:b/>
          <w:bCs/>
          <w:sz w:val="30"/>
          <w:szCs w:val="30"/>
        </w:rPr>
        <w:t>（二）对事故单位的责任认定和处理建议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龙光公司临时拆除楼梯间钢管防护栏后，未及时落实安全防护措施，未及时发现和制止从业人员进入，未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封闭楼梯出入口，未</w:t>
      </w:r>
      <w:r>
        <w:rPr>
          <w:rFonts w:hint="eastAsia" w:ascii="仿宋_GB2312" w:hAnsi="仿宋_GB2312" w:eastAsia="仿宋_GB2312" w:cs="仿宋_GB2312"/>
          <w:sz w:val="30"/>
          <w:szCs w:val="30"/>
        </w:rPr>
        <w:t>设置安全照明及安全警示标志标识，安全隐患排查治理措施落实不到位。违反了《中华人民共和国安全生产法》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第三十五条、第</w:t>
      </w:r>
      <w:r>
        <w:rPr>
          <w:rFonts w:hint="eastAsia" w:ascii="仿宋_GB2312" w:hAnsi="仿宋_GB2312" w:eastAsia="仿宋_GB2312" w:cs="仿宋_GB2312"/>
          <w:sz w:val="30"/>
          <w:szCs w:val="30"/>
        </w:rPr>
        <w:t>四十一条的规定，对事故的发生负有责任。建议区应急管理局依法予以行政处罚。</w:t>
      </w:r>
    </w:p>
    <w:p>
      <w:pPr>
        <w:spacing w:line="534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七、整改防范措施建议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龙光公司</w:t>
      </w:r>
      <w:r>
        <w:rPr>
          <w:rFonts w:ascii="仿宋_GB2312" w:hAnsi="仿宋_GB2312" w:eastAsia="仿宋_GB2312" w:cs="仿宋_GB2312"/>
          <w:sz w:val="30"/>
          <w:szCs w:val="30"/>
        </w:rPr>
        <w:t>要认真吸取事故教训，加强</w:t>
      </w:r>
      <w:r>
        <w:rPr>
          <w:rFonts w:hint="eastAsia" w:ascii="仿宋_GB2312" w:hAnsi="仿宋_GB2312" w:eastAsia="仿宋_GB2312" w:cs="仿宋_GB2312"/>
          <w:sz w:val="30"/>
          <w:szCs w:val="30"/>
        </w:rPr>
        <w:t>施工现场的</w:t>
      </w:r>
      <w:r>
        <w:rPr>
          <w:rFonts w:ascii="仿宋_GB2312" w:hAnsi="仿宋_GB2312" w:eastAsia="仿宋_GB2312" w:cs="仿宋_GB2312"/>
          <w:sz w:val="30"/>
          <w:szCs w:val="30"/>
        </w:rPr>
        <w:t>隐患排查，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对洞口临边要严格落实安全防护措施，</w:t>
      </w:r>
      <w:r>
        <w:rPr>
          <w:rFonts w:ascii="仿宋_GB2312" w:hAnsi="仿宋_GB2312" w:eastAsia="仿宋_GB2312" w:cs="仿宋_GB2312"/>
          <w:sz w:val="30"/>
          <w:szCs w:val="30"/>
        </w:rPr>
        <w:t>及时发现和消除事故隐患，</w:t>
      </w:r>
      <w:r>
        <w:rPr>
          <w:rFonts w:hint="eastAsia" w:ascii="仿宋_GB2312" w:hAnsi="仿宋_GB2312" w:eastAsia="仿宋_GB2312" w:cs="仿宋_GB2312"/>
          <w:sz w:val="30"/>
          <w:szCs w:val="30"/>
        </w:rPr>
        <w:t>要进一步加强对员工的安全教育，</w:t>
      </w:r>
      <w:r>
        <w:rPr>
          <w:rFonts w:ascii="仿宋_GB2312" w:hAnsi="仿宋_GB2312" w:eastAsia="仿宋_GB2312" w:cs="仿宋_GB2312"/>
          <w:sz w:val="30"/>
          <w:szCs w:val="30"/>
        </w:rPr>
        <w:t>督促从业人员严格执行安全生产规章制度和安全操作规程，告知作业场所存在的危险因素、防范措施以及事故应急措施，预防和避免类似事故的发生。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捷诚监理</w:t>
      </w:r>
      <w:r>
        <w:rPr>
          <w:rFonts w:ascii="仿宋_GB2312" w:hAnsi="仿宋_GB2312" w:eastAsia="仿宋_GB2312" w:cs="仿宋_GB2312"/>
          <w:sz w:val="30"/>
          <w:szCs w:val="30"/>
        </w:rPr>
        <w:t>要认真履行监理方安全管理职责，及时有效</w:t>
      </w:r>
      <w:r>
        <w:rPr>
          <w:rFonts w:hint="eastAsia" w:ascii="仿宋_GB2312" w:hAnsi="仿宋_GB2312" w:eastAsia="仿宋_GB2312" w:cs="仿宋_GB2312"/>
          <w:sz w:val="30"/>
          <w:szCs w:val="30"/>
        </w:rPr>
        <w:t>督促项目施工单位认真排查事故隐患，加强现场巡查巡视管理，及时发现和制止违章违规作业行为。</w:t>
      </w:r>
    </w:p>
    <w:p>
      <w:pPr>
        <w:spacing w:line="534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（三）凯南劳务要履行劳务单位的职责，进一步加强对从业人员的安全教育培训，提高从业人员的安全意识。</w:t>
      </w:r>
    </w:p>
    <w:p>
      <w:pPr>
        <w:spacing w:line="534" w:lineRule="exact"/>
        <w:rPr>
          <w:rFonts w:ascii="仿宋_GB2312" w:hAnsi="仿宋_GB2312" w:eastAsia="仿宋_GB2312" w:cs="仿宋_GB2312"/>
          <w:sz w:val="30"/>
          <w:szCs w:val="30"/>
          <w:highlight w:val="yellow"/>
        </w:rPr>
      </w:pPr>
    </w:p>
    <w:p>
      <w:pPr>
        <w:spacing w:line="534" w:lineRule="exact"/>
        <w:rPr>
          <w:rFonts w:ascii="仿宋_GB2312" w:hAnsi="仿宋_GB2312" w:eastAsia="仿宋_GB2312" w:cs="仿宋_GB2312"/>
          <w:sz w:val="30"/>
          <w:szCs w:val="30"/>
          <w:highlight w:val="yellow"/>
        </w:rPr>
      </w:pPr>
    </w:p>
    <w:p>
      <w:pPr>
        <w:spacing w:line="534" w:lineRule="exact"/>
        <w:rPr>
          <w:rFonts w:ascii="仿宋_GB2312" w:hAnsi="仿宋_GB2312" w:eastAsia="仿宋_GB2312" w:cs="仿宋_GB2312"/>
          <w:sz w:val="30"/>
          <w:szCs w:val="30"/>
          <w:highlight w:val="yellow"/>
        </w:rPr>
      </w:pPr>
    </w:p>
    <w:p>
      <w:pPr>
        <w:spacing w:line="534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“</w:t>
      </w:r>
      <w:r>
        <w:rPr>
          <w:rFonts w:hint="eastAsia" w:ascii="仿宋_GB2312" w:hAnsi="仿宋_GB2312" w:eastAsia="仿宋_GB2312" w:cs="仿宋_GB2312"/>
          <w:sz w:val="30"/>
          <w:szCs w:val="30"/>
        </w:rPr>
        <w:t>4.22</w:t>
      </w:r>
      <w:r>
        <w:rPr>
          <w:rFonts w:ascii="仿宋_GB2312" w:hAnsi="仿宋_GB2312" w:eastAsia="仿宋_GB2312" w:cs="仿宋_GB2312"/>
          <w:sz w:val="30"/>
          <w:szCs w:val="30"/>
        </w:rPr>
        <w:t>”高处坠落死亡事故调查组</w:t>
      </w:r>
    </w:p>
    <w:p>
      <w:pPr>
        <w:spacing w:line="534" w:lineRule="exact"/>
        <w:ind w:firstLine="6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 202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</w:t>
      </w:r>
      <w:r>
        <w:rPr>
          <w:rFonts w:ascii="仿宋_GB2312" w:hAnsi="仿宋_GB2312" w:eastAsia="仿宋_GB2312" w:cs="仿宋_GB2312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NGM3NjYzNzk3YzA1OWQ5NDYyNTQ4M2U2ZWNiZDgifQ=="/>
  </w:docVars>
  <w:rsids>
    <w:rsidRoot w:val="00B2758A"/>
    <w:rsid w:val="00064AA1"/>
    <w:rsid w:val="00093E3F"/>
    <w:rsid w:val="001300D3"/>
    <w:rsid w:val="001452BF"/>
    <w:rsid w:val="00170AA5"/>
    <w:rsid w:val="00192482"/>
    <w:rsid w:val="002218BF"/>
    <w:rsid w:val="00221C16"/>
    <w:rsid w:val="00241C89"/>
    <w:rsid w:val="002A7412"/>
    <w:rsid w:val="00321506"/>
    <w:rsid w:val="003C0349"/>
    <w:rsid w:val="003F3FE1"/>
    <w:rsid w:val="004A2B3A"/>
    <w:rsid w:val="004C0649"/>
    <w:rsid w:val="0051628C"/>
    <w:rsid w:val="00551354"/>
    <w:rsid w:val="00566D86"/>
    <w:rsid w:val="00594321"/>
    <w:rsid w:val="005E454B"/>
    <w:rsid w:val="00600240"/>
    <w:rsid w:val="006278CE"/>
    <w:rsid w:val="00632C54"/>
    <w:rsid w:val="0067094E"/>
    <w:rsid w:val="006B23E1"/>
    <w:rsid w:val="00724EA9"/>
    <w:rsid w:val="00776F6D"/>
    <w:rsid w:val="007C2145"/>
    <w:rsid w:val="00827848"/>
    <w:rsid w:val="0092147C"/>
    <w:rsid w:val="00942A0E"/>
    <w:rsid w:val="009B78A0"/>
    <w:rsid w:val="009C3F20"/>
    <w:rsid w:val="009C43EF"/>
    <w:rsid w:val="009F5A22"/>
    <w:rsid w:val="00A44491"/>
    <w:rsid w:val="00A96D48"/>
    <w:rsid w:val="00AB52E4"/>
    <w:rsid w:val="00B137DC"/>
    <w:rsid w:val="00B2758A"/>
    <w:rsid w:val="00B3111F"/>
    <w:rsid w:val="00B35241"/>
    <w:rsid w:val="00B65824"/>
    <w:rsid w:val="00C01C5B"/>
    <w:rsid w:val="00C025E1"/>
    <w:rsid w:val="00C3343C"/>
    <w:rsid w:val="00C42ACC"/>
    <w:rsid w:val="00CA2EB1"/>
    <w:rsid w:val="00D41029"/>
    <w:rsid w:val="00DA7EBC"/>
    <w:rsid w:val="00DE35F0"/>
    <w:rsid w:val="00E32305"/>
    <w:rsid w:val="00E643B2"/>
    <w:rsid w:val="00E646DD"/>
    <w:rsid w:val="00EB4DEB"/>
    <w:rsid w:val="00F7419B"/>
    <w:rsid w:val="03C27FBE"/>
    <w:rsid w:val="05A12573"/>
    <w:rsid w:val="06ED1D16"/>
    <w:rsid w:val="0F9B221F"/>
    <w:rsid w:val="10182D2E"/>
    <w:rsid w:val="1F307C9A"/>
    <w:rsid w:val="235A28DF"/>
    <w:rsid w:val="23941961"/>
    <w:rsid w:val="24B37DF3"/>
    <w:rsid w:val="266F4BEC"/>
    <w:rsid w:val="26F02B06"/>
    <w:rsid w:val="28FA307E"/>
    <w:rsid w:val="2BA9629C"/>
    <w:rsid w:val="2CD167F5"/>
    <w:rsid w:val="2D6F6B6F"/>
    <w:rsid w:val="300613A1"/>
    <w:rsid w:val="377FB840"/>
    <w:rsid w:val="3A342A47"/>
    <w:rsid w:val="3B9B437A"/>
    <w:rsid w:val="3BC86ACF"/>
    <w:rsid w:val="3BFC2294"/>
    <w:rsid w:val="3C3818B8"/>
    <w:rsid w:val="40152573"/>
    <w:rsid w:val="4988791F"/>
    <w:rsid w:val="4DCD5AEA"/>
    <w:rsid w:val="56AC27C8"/>
    <w:rsid w:val="66DE3F88"/>
    <w:rsid w:val="6B0575D5"/>
    <w:rsid w:val="6CDE4C3B"/>
    <w:rsid w:val="73886643"/>
    <w:rsid w:val="73A84837"/>
    <w:rsid w:val="741F0232"/>
    <w:rsid w:val="746A3F5E"/>
    <w:rsid w:val="75FFB9EE"/>
    <w:rsid w:val="76C8708F"/>
    <w:rsid w:val="77840844"/>
    <w:rsid w:val="783344EC"/>
    <w:rsid w:val="7DB7CAA0"/>
    <w:rsid w:val="7EFEEBF4"/>
    <w:rsid w:val="7F756D78"/>
    <w:rsid w:val="BFFEF7AF"/>
    <w:rsid w:val="BFFF5547"/>
    <w:rsid w:val="D3FB202B"/>
    <w:rsid w:val="EBCF2E0A"/>
    <w:rsid w:val="EFFEAB28"/>
    <w:rsid w:val="FBF3CBA5"/>
    <w:rsid w:val="FDFDCE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6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4925</Words>
  <Characters>5654</Characters>
  <Lines>41</Lines>
  <Paragraphs>11</Paragraphs>
  <TotalTime>12</TotalTime>
  <ScaleCrop>false</ScaleCrop>
  <LinksUpToDate>false</LinksUpToDate>
  <CharactersWithSpaces>5719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2023-06-26T03:06:00Z</dcterms:created>
  <dc:creator>Administrator</dc:creator>
  <cp:lastModifiedBy>admin</cp:lastModifiedBy>
  <cp:lastPrinted>2023-07-05T20:40:00Z</cp:lastPrinted>
  <dcterms:modified xsi:type="dcterms:W3CDTF">2023-08-03T01:36:27Z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BD92EAEB90E24CD4B352084A79DFFB15_13</vt:lpwstr>
  </property>
</Properties>
</file>